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Default Extension="wmf" ContentType="image/x-wmf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A4650" w:rsidRDefault="00271E0B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645931" cy="451413"/>
            <wp:effectExtent l="25400" t="0" r="0" b="0"/>
            <wp:wrapNone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31" cy="451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A4650" w:rsidSect="00BA465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1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271E0B"/>
    <w:rsid w:val="00271E0B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06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image" Target="media/image1.w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Word 12.1.0</Application>
  <DocSecurity>0</DocSecurity>
  <Lines>1</Lines>
  <Paragraphs>1</Paragraphs>
  <ScaleCrop>false</ScaleCrop>
  <Company>Aero-Tech Laboratory Equipment Company, LLC.</Company>
  <LinksUpToDate>false</LinksUpToDate>
  <CharactersWithSpaces>0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 LoBuglio</dc:creator>
  <cp:keywords/>
  <cp:lastModifiedBy>Mark  LoBuglio</cp:lastModifiedBy>
  <cp:revision>1</cp:revision>
  <dcterms:created xsi:type="dcterms:W3CDTF">2009-05-07T22:10:00Z</dcterms:created>
  <dcterms:modified xsi:type="dcterms:W3CDTF">2009-05-07T22:18:00Z</dcterms:modified>
</cp:coreProperties>
</file>